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 w:val="left" w:leader="none" w:pos="1134"/>
        </w:tabs>
        <w:spacing w:after="120" w:before="120" w:line="240" w:lineRule="auto"/>
        <w:ind w:left="936" w:hanging="576"/>
        <w:jc w:val="left"/>
        <w:rPr>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Property" </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Software"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System"</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“Commercial off the shelf Software” or “COTS Software”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Network”</w:t>
            </w:r>
          </w:p>
        </w:tc>
        <w:tc>
          <w:tcPr/>
          <w:p w:rsidR="00000000" w:rsidDel="00000000" w:rsidP="00000000" w:rsidRDefault="00000000" w:rsidRPr="00000000" w14:paraId="0000000F">
            <w:pP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bookmarkStart w:colFirst="0" w:colLast="0" w:name="_heading=h.bmc5hagtr92j" w:id="2"/>
            <w:bookmarkEnd w:id="2"/>
            <w:r w:rsidDel="00000000" w:rsidR="00000000" w:rsidRPr="00000000">
              <w:rPr>
                <w:rFonts w:ascii="Arial" w:cs="Arial" w:eastAsia="Arial" w:hAnsi="Arial"/>
                <w:color w:val="000000"/>
                <w:sz w:val="24"/>
                <w:szCs w:val="24"/>
                <w:rtl w:val="0"/>
              </w:rPr>
              <w:t xml:space="preserve">"Defect"</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of the following: </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error, damage or defect in the manufacturing of a Deliverable; or</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"Emergency Maintenance"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"ICT Environment"</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System and the Supplier System;</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"Licensed Software"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Schedule"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"Malicious Software"</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Release"</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"Open Source Software"</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Environment"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tabs>
                <w:tab w:val="left" w:leader="none" w:pos="144"/>
                <w:tab w:val="left" w:leader="none" w:pos="342"/>
              </w:tabs>
              <w:spacing w:after="0" w:line="240" w:lineRule="auto"/>
              <w:ind w:left="720"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Deliverables are (or are to be) provided; or </w:t>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tabs>
                <w:tab w:val="left" w:leader="none" w:pos="144"/>
                <w:tab w:val="left" w:leader="none" w:pos="342"/>
              </w:tabs>
              <w:spacing w:after="0" w:line="240" w:lineRule="auto"/>
              <w:ind w:left="720"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720" w:hanging="36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where any part of the Supplier System is situated;</w:t>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"Permitted Maintenance"</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8.2 of this Schedule;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Plans"</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6.1 of this Schedule;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Specially Written Software COTS Software and non-COTS Supplier and third party Software;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Supporting Materials"</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9.1 of this Schedule;</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"Source Code"</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System"</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tl w:val="0"/>
              </w:rPr>
            </w:r>
          </w:p>
        </w:tc>
      </w:tr>
    </w:tbl>
    <w:p w:rsidR="00000000" w:rsidDel="00000000" w:rsidP="00000000" w:rsidRDefault="00000000" w:rsidRPr="00000000" w14:paraId="00000042">
      <w:pPr>
        <w:keepNext w:val="1"/>
        <w:keepLines w:val="1"/>
        <w:numPr>
          <w:ilvl w:val="0"/>
          <w:numId w:val="3"/>
        </w:numPr>
        <w:pBdr>
          <w:top w:space="0" w:sz="0" w:val="nil"/>
          <w:left w:space="0" w:sz="0" w:val="nil"/>
          <w:bottom w:space="0" w:sz="0" w:val="nil"/>
          <w:right w:space="0" w:sz="0" w:val="nil"/>
          <w:between w:space="0" w:sz="0" w:val="nil"/>
        </w:pBdr>
        <w:tabs>
          <w:tab w:val="left" w:leader="none" w:pos="142"/>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43">
      <w:pPr>
        <w:keepNext w:val="1"/>
        <w:keepLines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r w:rsidDel="00000000" w:rsidR="00000000" w:rsidRPr="00000000">
        <w:rPr>
          <w:rtl w:val="0"/>
        </w:rPr>
      </w:r>
    </w:p>
    <w:p w:rsidR="00000000" w:rsidDel="00000000" w:rsidP="00000000" w:rsidRDefault="00000000" w:rsidRPr="00000000" w14:paraId="00000044">
      <w:pPr>
        <w:keepNext w:val="1"/>
        <w:keepLines w:val="1"/>
        <w:pBdr>
          <w:top w:space="0" w:sz="0" w:val="nil"/>
          <w:left w:space="0" w:sz="0" w:val="nil"/>
          <w:bottom w:space="0" w:sz="0" w:val="nil"/>
          <w:right w:space="0" w:sz="0" w:val="nil"/>
          <w:between w:space="0" w:sz="0" w:val="nil"/>
        </w:pBdr>
        <w:tabs>
          <w:tab w:val="left" w:leader="none" w:pos="1134"/>
        </w:tabs>
        <w:spacing w:after="120" w:before="120" w:line="240" w:lineRule="auto"/>
        <w:ind w:left="93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numPr>
          <w:ilvl w:val="0"/>
          <w:numId w:val="3"/>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936" w:hanging="576"/>
        <w:jc w:val="left"/>
        <w:rPr>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8">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r w:rsidDel="00000000" w:rsidR="00000000" w:rsidRPr="00000000">
        <w:rPr>
          <w:rtl w:val="0"/>
        </w:rPr>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2552"/>
        </w:tabs>
        <w:spacing w:after="120" w:before="120" w:line="24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spacing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54">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55">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851"/>
        </w:tabs>
        <w:spacing w:line="240" w:lineRule="auto"/>
        <w:ind w:left="2592"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134"/>
        </w:tabs>
        <w:spacing w:after="120" w:before="120" w:line="24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r w:rsidDel="00000000" w:rsidR="00000000" w:rsidRPr="00000000">
        <w:rPr>
          <w:rtl w:val="0"/>
        </w:rPr>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r w:rsidDel="00000000" w:rsidR="00000000" w:rsidRPr="00000000">
        <w:rPr>
          <w:rtl w:val="0"/>
        </w:rPr>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r w:rsidDel="00000000" w:rsidR="00000000" w:rsidRPr="00000000">
        <w:rPr>
          <w:rtl w:val="0"/>
        </w:rPr>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spacing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4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r w:rsidDel="00000000" w:rsidR="00000000" w:rsidRPr="00000000">
        <w:rPr>
          <w:rtl w:val="0"/>
        </w:rPr>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4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r w:rsidDel="00000000" w:rsidR="00000000" w:rsidRPr="00000000">
        <w:rPr>
          <w:rtl w:val="0"/>
        </w:rPr>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(other than to the Core Network)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r w:rsidDel="00000000" w:rsidR="00000000" w:rsidRPr="00000000">
        <w:rPr>
          <w:rtl w:val="0"/>
        </w:rPr>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 including to the Core Network.</w:t>
      </w:r>
      <w:r w:rsidDel="00000000" w:rsidR="00000000" w:rsidRPr="00000000">
        <w:rPr>
          <w:rtl w:val="0"/>
        </w:rPr>
      </w:r>
    </w:p>
    <w:p w:rsidR="00000000" w:rsidDel="00000000" w:rsidP="00000000" w:rsidRDefault="00000000" w:rsidRPr="00000000" w14:paraId="00000073">
      <w:pPr>
        <w:numPr>
          <w:ilvl w:val="1"/>
          <w:numId w:val="3"/>
        </w:numPr>
        <w:pBdr>
          <w:top w:space="0" w:sz="0" w:val="nil"/>
          <w:left w:space="0" w:sz="0" w:val="nil"/>
          <w:bottom w:space="0" w:sz="0" w:val="nil"/>
          <w:right w:space="0" w:sz="0" w:val="nil"/>
          <w:between w:space="0" w:sz="0" w:val="nil"/>
        </w:pBdr>
        <w:spacing w:line="240" w:lineRule="auto"/>
        <w:ind w:left="936" w:hanging="576"/>
        <w:jc w:val="left"/>
        <w:rPr>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40" w:lineRule="auto"/>
        <w:ind w:left="93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keepNext w:val="1"/>
        <w:numPr>
          <w:ilvl w:val="0"/>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in ICT</w:t>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bookmarkStart w:colFirst="0" w:colLast="0" w:name="_heading=h.3dy6vkm" w:id="7"/>
      <w:bookmarkEnd w:id="7"/>
      <w:r w:rsidDel="00000000" w:rsidR="00000000" w:rsidRPr="00000000">
        <w:rPr>
          <w:rFonts w:ascii="Arial" w:cs="Arial" w:eastAsia="Arial" w:hAnsi="Arial"/>
          <w:b w:val="1"/>
          <w:color w:val="000000"/>
          <w:sz w:val="24"/>
          <w:szCs w:val="24"/>
          <w:rtl w:val="0"/>
        </w:rPr>
        <w:t xml:space="preserve">Assignments granted by the Supplier: Specially Written Software </w:t>
      </w:r>
      <w:r w:rsidDel="00000000" w:rsidR="00000000" w:rsidRPr="00000000">
        <w:rPr>
          <w:rtl w:val="0"/>
        </w:rPr>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8">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79">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7B">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C">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D">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bookmarkStart w:colFirst="0" w:colLast="0" w:name="_heading=h.3rdcrjn" w:id="12"/>
      <w:bookmarkEnd w:id="12"/>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r w:rsidDel="00000000" w:rsidR="00000000" w:rsidRPr="00000000">
        <w:rPr>
          <w:rtl w:val="0"/>
        </w:rPr>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81">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82">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85">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86">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bookmarkStart w:colFirst="0" w:colLast="0" w:name="_heading=h.1ksv4uv" w:id="16"/>
      <w:bookmarkEnd w:id="16"/>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r w:rsidDel="00000000" w:rsidR="00000000" w:rsidRPr="00000000">
        <w:rPr>
          <w:rtl w:val="0"/>
        </w:rPr>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E">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8F">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r w:rsidDel="00000000" w:rsidR="00000000" w:rsidRPr="00000000">
        <w:rPr>
          <w:rtl w:val="0"/>
        </w:rPr>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92">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93">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95">
      <w:pPr>
        <w:numPr>
          <w:ilvl w:val="1"/>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hanging="576"/>
        <w:jc w:val="left"/>
        <w:rPr>
          <w:color w:val="000000"/>
          <w:sz w:val="24"/>
          <w:szCs w:val="24"/>
        </w:rPr>
      </w:pPr>
      <w:bookmarkStart w:colFirst="0" w:colLast="0" w:name="_heading=h.z337ya" w:id="19"/>
      <w:bookmarkEnd w:id="19"/>
      <w:r w:rsidDel="00000000" w:rsidR="00000000" w:rsidRPr="00000000">
        <w:rPr>
          <w:rFonts w:ascii="Arial" w:cs="Arial" w:eastAsia="Arial" w:hAnsi="Arial"/>
          <w:b w:val="1"/>
          <w:color w:val="000000"/>
          <w:sz w:val="24"/>
          <w:szCs w:val="24"/>
          <w:rtl w:val="0"/>
        </w:rPr>
        <w:t xml:space="preserve">Licence granted by the Buyer</w:t>
      </w:r>
      <w:r w:rsidDel="00000000" w:rsidR="00000000" w:rsidRPr="00000000">
        <w:rPr>
          <w:rtl w:val="0"/>
        </w:rPr>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9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bookmarkStart w:colFirst="0" w:colLast="0" w:name="_heading=h.1y810tw" w:id="21"/>
      <w:bookmarkEnd w:id="21"/>
      <w:r w:rsidDel="00000000" w:rsidR="00000000" w:rsidRPr="00000000">
        <w:rPr>
          <w:rFonts w:ascii="Arial" w:cs="Arial" w:eastAsia="Arial" w:hAnsi="Arial"/>
          <w:b w:val="1"/>
          <w:color w:val="000000"/>
          <w:sz w:val="24"/>
          <w:szCs w:val="24"/>
          <w:rtl w:val="0"/>
        </w:rPr>
        <w:t xml:space="preserve">Open Source Publication</w:t>
      </w:r>
      <w:r w:rsidDel="00000000" w:rsidR="00000000" w:rsidRPr="00000000">
        <w:rPr>
          <w:rtl w:val="0"/>
        </w:rPr>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9">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9A">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firstLine="0"/>
        <w:jc w:val="left"/>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leader="none" w:pos="1985"/>
          <w:tab w:val="left" w:leader="none" w:pos="1134"/>
        </w:tabs>
        <w:spacing w:after="120" w:before="120" w:line="240" w:lineRule="auto"/>
        <w:ind w:left="1656" w:hanging="801"/>
        <w:jc w:val="left"/>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9D">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E">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F">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A1">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A2">
      <w:pPr>
        <w:numPr>
          <w:ilvl w:val="3"/>
          <w:numId w:val="3"/>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A4">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A5">
      <w:pPr>
        <w:numPr>
          <w:ilvl w:val="3"/>
          <w:numId w:val="3"/>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color w:val="000000"/>
          <w:sz w:val="24"/>
          <w:szCs w:val="24"/>
        </w:rPr>
      </w:pPr>
      <w:r w:rsidDel="00000000" w:rsidR="00000000" w:rsidRPr="00000000">
        <w:rPr>
          <w:rFonts w:ascii="Arial" w:cs="Arial" w:eastAsia="Arial" w:hAnsi="Arial"/>
          <w:b w:val="1"/>
          <w:color w:val="000000"/>
          <w:sz w:val="24"/>
          <w:szCs w:val="24"/>
          <w:rtl w:val="0"/>
        </w:rPr>
        <w:t xml:space="preserve">Malicious Software</w:t>
      </w:r>
      <w:r w:rsidDel="00000000" w:rsidR="00000000" w:rsidRPr="00000000">
        <w:rPr>
          <w:rtl w:val="0"/>
        </w:rPr>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A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80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A">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B">
      <w:pPr>
        <w:numPr>
          <w:ilvl w:val="3"/>
          <w:numId w:val="3"/>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AC">
      <w:pPr>
        <w:tabs>
          <w:tab w:val="left" w:leader="none" w:pos="2552"/>
        </w:tabs>
        <w:spacing w:before="240" w:line="240" w:lineRule="auto"/>
        <w:ind w:left="0" w:firstLine="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RM6098</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w:t>
    </w:r>
    <w:r w:rsidDel="00000000" w:rsidR="00000000" w:rsidRPr="00000000">
      <w:rPr>
        <w:rFonts w:ascii="Arial" w:cs="Arial" w:eastAsia="Arial" w:hAnsi="Arial"/>
        <w:sz w:val="20"/>
        <w:szCs w:val="20"/>
        <w:rtl w:val="0"/>
      </w:rPr>
      <w:t xml:space="preserve">v2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F">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B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360" w:hanging="360"/>
      </w:pPr>
      <w:rPr/>
    </w:lvl>
    <w:lvl w:ilvl="1">
      <w:start w:val="1"/>
      <w:numFmt w:val="decimal"/>
      <w:lvlText w:val="%1.%2."/>
      <w:lvlJc w:val="left"/>
      <w:pPr>
        <w:ind w:left="936" w:hanging="576"/>
      </w:pPr>
      <w:rPr>
        <w:rFonts w:ascii="Arial" w:cs="Arial" w:eastAsia="Arial" w:hAnsi="Arial"/>
        <w:b w:val="0"/>
      </w:rPr>
    </w:lvl>
    <w:lvl w:ilvl="2">
      <w:start w:val="1"/>
      <w:numFmt w:val="decimal"/>
      <w:lvlText w:val="%1.%2.%3."/>
      <w:lvlJc w:val="left"/>
      <w:pPr>
        <w:ind w:left="1656" w:hanging="801"/>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8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unhideWhenUsed w:val="1"/>
    <w:qFormat w:val="1"/>
    <w:pPr>
      <w:numPr>
        <w:ilvl w:val="1"/>
        <w:numId w:val="2"/>
      </w:numPr>
      <w:outlineLvl w:val="1"/>
    </w:pPr>
    <w:rPr>
      <w:rFonts w:ascii="Calibri" w:hAnsi="Calibri"/>
    </w:rPr>
  </w:style>
  <w:style w:type="paragraph" w:styleId="Heading3">
    <w:name w:val="heading 3"/>
    <w:basedOn w:val="HouseStyleBase"/>
    <w:link w:val="Heading3Char"/>
    <w:uiPriority w:val="9"/>
    <w:semiHidden w:val="1"/>
    <w:unhideWhenUsed w:val="1"/>
    <w:qFormat w:val="1"/>
    <w:pPr>
      <w:numPr>
        <w:ilvl w:val="2"/>
        <w:numId w:val="2"/>
      </w:numPr>
      <w:outlineLvl w:val="2"/>
    </w:pPr>
  </w:style>
  <w:style w:type="paragraph" w:styleId="Heading4">
    <w:name w:val="heading 4"/>
    <w:basedOn w:val="HouseStyleBase"/>
    <w:link w:val="Heading4Char"/>
    <w:uiPriority w:val="9"/>
    <w:semiHidden w:val="1"/>
    <w:unhideWhenUsed w:val="1"/>
    <w:qFormat w:val="1"/>
    <w:pPr>
      <w:numPr>
        <w:ilvl w:val="3"/>
        <w:numId w:val="2"/>
      </w:numPr>
      <w:outlineLvl w:val="3"/>
    </w:pPr>
  </w:style>
  <w:style w:type="paragraph" w:styleId="Heading5">
    <w:name w:val="heading 5"/>
    <w:basedOn w:val="HouseStyleBase"/>
    <w:link w:val="Heading5Char"/>
    <w:uiPriority w:val="9"/>
    <w:semiHidden w:val="1"/>
    <w:unhideWhenUsed w:val="1"/>
    <w:qFormat w:val="1"/>
    <w:pPr>
      <w:numPr>
        <w:ilvl w:val="4"/>
        <w:numId w:val="2"/>
      </w:numPr>
      <w:outlineLvl w:val="4"/>
    </w:pPr>
  </w:style>
  <w:style w:type="paragraph" w:styleId="Heading6">
    <w:name w:val="heading 6"/>
    <w:basedOn w:val="HouseStyleBase"/>
    <w:uiPriority w:val="9"/>
    <w:semiHidden w:val="1"/>
    <w:unhideWhenUsed w:val="1"/>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uiPriority w:val="11"/>
    <w:qFormat w:val="1"/>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rPr>
      <w:rFonts w:ascii="Cambria" w:cs="Cambria" w:eastAsia="Cambria" w:hAnsi="Cambria"/>
      <w:b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MPHtpRF3vWPCVjVJO25KOtYRQg==">CgMxLjAyCGguZ2pkZ3hzMgloLjMwajB6bGwyDmguYm1jNWhhZ3RyOTJq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OAByITE5dU4xTm5YZUNhR2xHd09zXzJJYlJUX3c3RmQ5SWww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2023-03-20T12:16:00Z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